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21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eschaffung Geräteträg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eschaffung Geräteträger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